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 xml:space="preserve">The scope of marketing deals with the question, ‘what is marketed?’ According to Kotler, marketing </w:t>
      </w:r>
      <w:r>
        <w:rPr>
          <w:rFonts w:eastAsia="Times New Roman" w:cs="Times New Roman"/>
          <w:color w:val="424142"/>
          <w:sz w:val="28"/>
          <w:szCs w:val="28"/>
        </w:rPr>
        <w:t>professionals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are invo</w:t>
      </w:r>
      <w:r>
        <w:rPr>
          <w:rFonts w:eastAsia="Times New Roman" w:cs="Times New Roman"/>
          <w:color w:val="424142"/>
          <w:sz w:val="28"/>
          <w:szCs w:val="28"/>
        </w:rPr>
        <w:t>lved with ten types of entities, including: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Goods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>Physical goods constitute the major part of a country’s production and marketing effort. Companies m</w:t>
      </w:r>
      <w:r w:rsidR="00A87750">
        <w:rPr>
          <w:rFonts w:eastAsia="Times New Roman" w:cs="Times New Roman"/>
          <w:color w:val="424142"/>
          <w:sz w:val="28"/>
          <w:szCs w:val="28"/>
        </w:rPr>
        <w:t>arket billions of food products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and millions of cars, refrigerators, television</w:t>
      </w:r>
      <w:r>
        <w:rPr>
          <w:rFonts w:eastAsia="Times New Roman" w:cs="Times New Roman"/>
          <w:color w:val="424142"/>
          <w:sz w:val="28"/>
          <w:szCs w:val="28"/>
        </w:rPr>
        <w:t>s,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and machines.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Services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>As economies advance, a large proportion of their a</w:t>
      </w:r>
      <w:r>
        <w:rPr>
          <w:rFonts w:eastAsia="Times New Roman" w:cs="Times New Roman"/>
          <w:color w:val="424142"/>
          <w:sz w:val="28"/>
          <w:szCs w:val="28"/>
        </w:rPr>
        <w:t>ctivities is focused on the pro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duction of services. Services include the work of airlines, hotels, car rental firms, beauticians, software programmers, management consultants, </w:t>
      </w:r>
      <w:r w:rsidR="00A87750">
        <w:rPr>
          <w:rFonts w:eastAsia="Times New Roman" w:cs="Times New Roman"/>
          <w:color w:val="424142"/>
          <w:sz w:val="28"/>
          <w:szCs w:val="28"/>
        </w:rPr>
        <w:t xml:space="preserve">landscapers, </w:t>
      </w:r>
      <w:r w:rsidRPr="00D51A7F">
        <w:rPr>
          <w:rFonts w:eastAsia="Times New Roman" w:cs="Times New Roman"/>
          <w:color w:val="424142"/>
          <w:sz w:val="28"/>
          <w:szCs w:val="28"/>
        </w:rPr>
        <w:t>and so on. Many market offerings consist o</w:t>
      </w:r>
      <w:r w:rsidR="00A87750">
        <w:rPr>
          <w:rFonts w:eastAsia="Times New Roman" w:cs="Times New Roman"/>
          <w:color w:val="424142"/>
          <w:sz w:val="28"/>
          <w:szCs w:val="28"/>
        </w:rPr>
        <w:t>f a mix of goods and services; f</w:t>
      </w:r>
      <w:r w:rsidRPr="00D51A7F">
        <w:rPr>
          <w:rFonts w:eastAsia="Times New Roman" w:cs="Times New Roman"/>
          <w:color w:val="424142"/>
          <w:sz w:val="28"/>
          <w:szCs w:val="28"/>
        </w:rPr>
        <w:t>or example, a restaurant offers both goods and services.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Events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>Marketers promote events. Events can be trade shows, company anniversaries, entertainment award shows, local festivals, health camps, and so on. For example, global sporting events</w:t>
      </w:r>
      <w:r w:rsidR="00A87750">
        <w:rPr>
          <w:rFonts w:eastAsia="Times New Roman" w:cs="Times New Roman"/>
          <w:color w:val="424142"/>
          <w:sz w:val="28"/>
          <w:szCs w:val="28"/>
        </w:rPr>
        <w:t xml:space="preserve"> such as the Olympics or World Cup Soccer </w:t>
      </w:r>
      <w:r w:rsidRPr="00D51A7F">
        <w:rPr>
          <w:rFonts w:eastAsia="Times New Roman" w:cs="Times New Roman"/>
          <w:color w:val="424142"/>
          <w:sz w:val="28"/>
          <w:szCs w:val="28"/>
        </w:rPr>
        <w:t>are promoted aggressively to both companies and fans.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Experiences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 xml:space="preserve">Marketers create experiences by offering a mix of both goods and services. A product is promoted not only by communicating features but also by giving unique and interesting experiences to customers. For example, </w:t>
      </w:r>
      <w:r>
        <w:rPr>
          <w:rFonts w:eastAsia="Times New Roman" w:cs="Times New Roman"/>
          <w:color w:val="424142"/>
          <w:sz w:val="28"/>
          <w:szCs w:val="28"/>
        </w:rPr>
        <w:t>cars come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with Bluetooth technology to en</w:t>
      </w:r>
      <w:r>
        <w:rPr>
          <w:rFonts w:eastAsia="Times New Roman" w:cs="Times New Roman"/>
          <w:color w:val="424142"/>
          <w:sz w:val="28"/>
          <w:szCs w:val="28"/>
        </w:rPr>
        <w:t>sure connectivity while driving;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similarly</w:t>
      </w:r>
      <w:r>
        <w:rPr>
          <w:rFonts w:eastAsia="Times New Roman" w:cs="Times New Roman"/>
          <w:color w:val="424142"/>
          <w:sz w:val="28"/>
          <w:szCs w:val="28"/>
        </w:rPr>
        <w:t>,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residential townships offer landscaped gardens and gaming zones.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Persons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 xml:space="preserve">Due to a rise in testimonial advertising, celebrity marketing has become a business. All popular personalities such as film stars, TV artists, </w:t>
      </w:r>
      <w:r>
        <w:rPr>
          <w:rFonts w:eastAsia="Times New Roman" w:cs="Times New Roman"/>
          <w:color w:val="424142"/>
          <w:sz w:val="28"/>
          <w:szCs w:val="28"/>
        </w:rPr>
        <w:t xml:space="preserve">YouTubers, social media sensations, 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and sportspersons have agents and personal managers. They also </w:t>
      </w:r>
      <w:r>
        <w:rPr>
          <w:rFonts w:eastAsia="Times New Roman" w:cs="Times New Roman"/>
          <w:color w:val="424142"/>
          <w:sz w:val="28"/>
          <w:szCs w:val="28"/>
        </w:rPr>
        <w:t>work together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</w:t>
      </w:r>
      <w:r>
        <w:rPr>
          <w:rFonts w:eastAsia="Times New Roman" w:cs="Times New Roman"/>
          <w:color w:val="424142"/>
          <w:sz w:val="28"/>
          <w:szCs w:val="28"/>
        </w:rPr>
        <w:t>with public relations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agencies </w:t>
      </w:r>
      <w:r>
        <w:rPr>
          <w:rFonts w:eastAsia="Times New Roman" w:cs="Times New Roman"/>
          <w:color w:val="424142"/>
          <w:sz w:val="28"/>
          <w:szCs w:val="28"/>
        </w:rPr>
        <w:t>to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better marketing </w:t>
      </w:r>
      <w:r>
        <w:rPr>
          <w:rFonts w:eastAsia="Times New Roman" w:cs="Times New Roman"/>
          <w:color w:val="424142"/>
          <w:sz w:val="28"/>
          <w:szCs w:val="28"/>
        </w:rPr>
        <w:t>themselves.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Places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>Cities, states, regions, and countries compete to attract tourists. Today, states and coun</w:t>
      </w:r>
      <w:r w:rsidRPr="00D51A7F">
        <w:rPr>
          <w:rFonts w:eastAsia="Times New Roman" w:cs="Times New Roman"/>
          <w:color w:val="424142"/>
          <w:sz w:val="28"/>
          <w:szCs w:val="28"/>
        </w:rPr>
        <w:softHyphen/>
        <w:t>tries are also marketing places to factories, companies, new residents, real estate agents, banks</w:t>
      </w:r>
      <w:r>
        <w:rPr>
          <w:rFonts w:eastAsia="Times New Roman" w:cs="Times New Roman"/>
          <w:color w:val="424142"/>
          <w:sz w:val="28"/>
          <w:szCs w:val="28"/>
        </w:rPr>
        <w:t>,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and business associations. Place marketers are largely real estate agents and builders. They are using mega events and exhibitions to market </w:t>
      </w:r>
      <w:r w:rsidRPr="00D51A7F">
        <w:rPr>
          <w:rFonts w:eastAsia="Times New Roman" w:cs="Times New Roman"/>
          <w:color w:val="424142"/>
          <w:sz w:val="28"/>
          <w:szCs w:val="28"/>
        </w:rPr>
        <w:lastRenderedPageBreak/>
        <w:t xml:space="preserve">places. The tourism </w:t>
      </w:r>
      <w:r>
        <w:rPr>
          <w:rFonts w:eastAsia="Times New Roman" w:cs="Times New Roman"/>
          <w:color w:val="424142"/>
          <w:sz w:val="28"/>
          <w:szCs w:val="28"/>
        </w:rPr>
        <w:t>industry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is also aggressively promoting tourist spots locally and globally.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 Properties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>Properties can be categorized as real properties or financial properties. Real property is the ownership of real estates, whereas financial propert</w:t>
      </w:r>
      <w:r>
        <w:rPr>
          <w:rFonts w:eastAsia="Times New Roman" w:cs="Times New Roman"/>
          <w:color w:val="424142"/>
          <w:sz w:val="28"/>
          <w:szCs w:val="28"/>
        </w:rPr>
        <w:t xml:space="preserve">y relates to stocks, </w:t>
      </w:r>
      <w:r w:rsidRPr="00D51A7F">
        <w:rPr>
          <w:rFonts w:eastAsia="Times New Roman" w:cs="Times New Roman"/>
          <w:color w:val="424142"/>
          <w:sz w:val="28"/>
          <w:szCs w:val="28"/>
        </w:rPr>
        <w:t>bonds</w:t>
      </w:r>
      <w:r>
        <w:rPr>
          <w:rFonts w:eastAsia="Times New Roman" w:cs="Times New Roman"/>
          <w:color w:val="424142"/>
          <w:sz w:val="28"/>
          <w:szCs w:val="28"/>
        </w:rPr>
        <w:t>, and other securities</w:t>
      </w:r>
      <w:r w:rsidRPr="00D51A7F">
        <w:rPr>
          <w:rFonts w:eastAsia="Times New Roman" w:cs="Times New Roman"/>
          <w:color w:val="424142"/>
          <w:sz w:val="28"/>
          <w:szCs w:val="28"/>
        </w:rPr>
        <w:t>. Properties are bought and sold through marketing.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 xml:space="preserve">Marketing enhances the </w:t>
      </w:r>
      <w:r>
        <w:rPr>
          <w:rFonts w:eastAsia="Times New Roman" w:cs="Times New Roman"/>
          <w:color w:val="424142"/>
          <w:sz w:val="28"/>
          <w:szCs w:val="28"/>
        </w:rPr>
        <w:t>benefits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of ownership and creates possession utility. With improving income levels in the economy, people are seeking better ways </w:t>
      </w:r>
      <w:r>
        <w:rPr>
          <w:rFonts w:eastAsia="Times New Roman" w:cs="Times New Roman"/>
          <w:color w:val="424142"/>
          <w:sz w:val="28"/>
          <w:szCs w:val="28"/>
        </w:rPr>
        <w:t>to save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money. Financial and real property marketing build trust and confidence at higher levels.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8. Organizations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 xml:space="preserve">Organizations actively work to build </w:t>
      </w:r>
      <w:r>
        <w:rPr>
          <w:rFonts w:eastAsia="Times New Roman" w:cs="Times New Roman"/>
          <w:color w:val="424142"/>
          <w:sz w:val="28"/>
          <w:szCs w:val="28"/>
        </w:rPr>
        <w:t xml:space="preserve">a positive </w:t>
      </w:r>
      <w:r w:rsidRPr="00D51A7F">
        <w:rPr>
          <w:rFonts w:eastAsia="Times New Roman" w:cs="Times New Roman"/>
          <w:color w:val="424142"/>
          <w:sz w:val="28"/>
          <w:szCs w:val="28"/>
        </w:rPr>
        <w:t>image in the minds of their target public. The PR department plays an active role in marketing an organization’s image. The organization’s goodwill promotes trust and reliab</w:t>
      </w:r>
      <w:r>
        <w:rPr>
          <w:rFonts w:eastAsia="Times New Roman" w:cs="Times New Roman"/>
          <w:color w:val="424142"/>
          <w:sz w:val="28"/>
          <w:szCs w:val="28"/>
        </w:rPr>
        <w:t>ility. The organization’s image, reputation, and longevity also help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companies in the smooth introduction of new products.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9. Information</w:t>
      </w:r>
    </w:p>
    <w:p w:rsid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>Information can be produced and marketed as a product. Educational institutions, encyclopedias, non-fiction books, specialized magazines</w:t>
      </w:r>
      <w:r>
        <w:rPr>
          <w:rFonts w:eastAsia="Times New Roman" w:cs="Times New Roman"/>
          <w:color w:val="424142"/>
          <w:sz w:val="28"/>
          <w:szCs w:val="28"/>
        </w:rPr>
        <w:t>,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 and newspapers market information. The production, packaging, and distribution of information is a major industry. Media revolution and increased literacy levels have widened the scope of informa</w:t>
      </w:r>
      <w:r w:rsidRPr="00D51A7F">
        <w:rPr>
          <w:rFonts w:eastAsia="Times New Roman" w:cs="Times New Roman"/>
          <w:color w:val="424142"/>
          <w:sz w:val="28"/>
          <w:szCs w:val="28"/>
        </w:rPr>
        <w:softHyphen/>
        <w:t>tion marketing.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</w:p>
    <w:p w:rsidR="00D51A7F" w:rsidRPr="00D51A7F" w:rsidRDefault="00D51A7F" w:rsidP="00D51A7F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10. Ideas</w:t>
      </w:r>
    </w:p>
    <w:p w:rsidR="00D51A7F" w:rsidRPr="00D51A7F" w:rsidRDefault="00D51A7F" w:rsidP="00D51A7F">
      <w:pPr>
        <w:shd w:val="clear" w:color="auto" w:fill="FFFFFF"/>
        <w:textAlignment w:val="baseline"/>
        <w:rPr>
          <w:rFonts w:eastAsia="Times New Roman" w:cs="Times New Roman"/>
          <w:color w:val="424142"/>
          <w:sz w:val="28"/>
          <w:szCs w:val="28"/>
        </w:rPr>
      </w:pPr>
      <w:r w:rsidRPr="00D51A7F">
        <w:rPr>
          <w:rFonts w:eastAsia="Times New Roman" w:cs="Times New Roman"/>
          <w:color w:val="424142"/>
          <w:sz w:val="28"/>
          <w:szCs w:val="28"/>
        </w:rPr>
        <w:t>Every market offering includes a basic idea. Products and services are used as platforms for delivering some idea or benefit. Social marketers widely pro</w:t>
      </w:r>
      <w:r>
        <w:rPr>
          <w:rFonts w:eastAsia="Times New Roman" w:cs="Times New Roman"/>
          <w:color w:val="424142"/>
          <w:sz w:val="28"/>
          <w:szCs w:val="28"/>
        </w:rPr>
        <w:t xml:space="preserve">mote ideas, for example, </w:t>
      </w:r>
      <w:r w:rsidRPr="00D51A7F">
        <w:rPr>
          <w:rFonts w:eastAsia="Times New Roman" w:cs="Times New Roman"/>
          <w:color w:val="424142"/>
          <w:sz w:val="28"/>
          <w:szCs w:val="28"/>
        </w:rPr>
        <w:t xml:space="preserve">safe driving habits, need to wear seat belts, need to prohibit children from sitting near the driver’s seat, </w:t>
      </w:r>
      <w:r>
        <w:rPr>
          <w:rFonts w:eastAsia="Times New Roman" w:cs="Times New Roman"/>
          <w:color w:val="424142"/>
          <w:sz w:val="28"/>
          <w:szCs w:val="28"/>
        </w:rPr>
        <w:t xml:space="preserve">infant seats facing rear, </w:t>
      </w:r>
      <w:r w:rsidRPr="00D51A7F">
        <w:rPr>
          <w:rFonts w:eastAsia="Times New Roman" w:cs="Times New Roman"/>
          <w:color w:val="424142"/>
          <w:sz w:val="28"/>
          <w:szCs w:val="28"/>
        </w:rPr>
        <w:t>and so on.</w:t>
      </w:r>
    </w:p>
    <w:p w:rsidR="00074018" w:rsidRDefault="00074018" w:rsidP="00D51A7F">
      <w:pPr>
        <w:rPr>
          <w:rFonts w:cs="Times New Roman"/>
          <w:sz w:val="28"/>
          <w:szCs w:val="28"/>
        </w:rPr>
      </w:pPr>
    </w:p>
    <w:p w:rsidR="00A87750" w:rsidRPr="00D51A7F" w:rsidRDefault="00A87750" w:rsidP="00D51A7F">
      <w:pPr>
        <w:rPr>
          <w:rFonts w:cs="Times New Roman"/>
          <w:sz w:val="28"/>
          <w:szCs w:val="28"/>
        </w:rPr>
      </w:pPr>
      <w:r w:rsidRPr="00A87750">
        <w:rPr>
          <w:rFonts w:cs="Times New Roman"/>
          <w:sz w:val="22"/>
          <w:szCs w:val="28"/>
        </w:rPr>
        <w:t xml:space="preserve">Source: </w:t>
      </w:r>
      <w:hyperlink r:id="rId4" w:history="1">
        <w:r w:rsidRPr="00A87750">
          <w:rPr>
            <w:rStyle w:val="Hyperlink"/>
            <w:rFonts w:cs="Times New Roman"/>
            <w:sz w:val="22"/>
            <w:szCs w:val="28"/>
          </w:rPr>
          <w:t>https://www.yourarticlelibrary.com/marketing/marketing-scope-top-10-important-scope-of-marketing-explained/32288</w:t>
        </w:r>
      </w:hyperlink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A87750" w:rsidRPr="00D5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7F"/>
    <w:rsid w:val="00074018"/>
    <w:rsid w:val="00A87750"/>
    <w:rsid w:val="00D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F768"/>
  <w15:chartTrackingRefBased/>
  <w15:docId w15:val="{7AB64145-B672-4AE1-8A5E-D53036E0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1A7F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1A7F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D51A7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87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41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articlelibrary.com/marketing/marketing-scope-top-10-important-scope-of-marketing-explained/32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Fidance</dc:creator>
  <cp:keywords/>
  <dc:description/>
  <cp:lastModifiedBy>Sandy Fidance</cp:lastModifiedBy>
  <cp:revision>1</cp:revision>
  <dcterms:created xsi:type="dcterms:W3CDTF">2020-12-13T22:04:00Z</dcterms:created>
  <dcterms:modified xsi:type="dcterms:W3CDTF">2020-12-13T22:18:00Z</dcterms:modified>
</cp:coreProperties>
</file>