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ntata One" w:cs="Cantata One" w:eastAsia="Cantata One" w:hAnsi="Cantata On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ntata One" w:cs="Cantata One" w:eastAsia="Cantata One" w:hAnsi="Cantata One"/>
          <w:sz w:val="32"/>
          <w:szCs w:val="32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sz w:val="32"/>
          <w:szCs w:val="32"/>
          <w:vertAlign w:val="baseline"/>
          <w:rtl w:val="0"/>
        </w:rPr>
        <w:t xml:space="preserve">PE/Health Rules &amp; Grading Guidelines</w:t>
      </w:r>
    </w:p>
    <w:p w:rsidR="00000000" w:rsidDel="00000000" w:rsidP="00000000" w:rsidRDefault="00000000" w:rsidRPr="00000000" w14:paraId="00000003">
      <w:pPr>
        <w:jc w:val="center"/>
        <w:rPr>
          <w:rFonts w:ascii="Cantata One" w:cs="Cantata One" w:eastAsia="Cantata One" w:hAnsi="Cantata One"/>
          <w:sz w:val="32"/>
          <w:szCs w:val="32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sz w:val="32"/>
          <w:szCs w:val="32"/>
          <w:vertAlign w:val="baseline"/>
          <w:rtl w:val="0"/>
        </w:rPr>
        <w:t xml:space="preserve">School Year:  201</w:t>
      </w:r>
      <w:r w:rsidDel="00000000" w:rsidR="00000000" w:rsidRPr="00000000">
        <w:rPr>
          <w:rFonts w:ascii="Cantata One" w:cs="Cantata One" w:eastAsia="Cantata One" w:hAnsi="Cantata One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Cantata One" w:cs="Cantata One" w:eastAsia="Cantata One" w:hAnsi="Cantata One"/>
          <w:sz w:val="32"/>
          <w:szCs w:val="32"/>
          <w:vertAlign w:val="baseline"/>
          <w:rtl w:val="0"/>
        </w:rPr>
        <w:t xml:space="preserve">-20</w:t>
      </w:r>
      <w:r w:rsidDel="00000000" w:rsidR="00000000" w:rsidRPr="00000000">
        <w:rPr>
          <w:rFonts w:ascii="Cantata One" w:cs="Cantata One" w:eastAsia="Cantata One" w:hAnsi="Cantata One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ntata One" w:cs="Cantata One" w:eastAsia="Cantata One" w:hAnsi="Cantata 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baseline"/>
          <w:rtl w:val="0"/>
        </w:rPr>
        <w:t xml:space="preserve">PE 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Go directly into the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gym &amp; place belongings in your teacher’s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designated area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 LISTEN for instructions as to have a seat on the top row or begin walking laps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. Your teacher will be taking attendance at the beginning of class.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The only requirem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ent for PE is to have athletic shoes daily in order to participate!!!!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Do not stand in the lobby &amp; socialize or go into the lobby restrooms without permission from your PE teacher. Do not leave the gym without permission.  Ask for a water/bathroom break and use facilities in gym lobby.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Do not bring personal belongings of value to PE class.  PE Dept. is not responsible for </w:t>
      </w:r>
    </w:p>
    <w:p w:rsidR="00000000" w:rsidDel="00000000" w:rsidP="00000000" w:rsidRDefault="00000000" w:rsidRPr="00000000" w14:paraId="0000000A">
      <w:pPr>
        <w:ind w:left="36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    damaged, lost, or stolen items.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Sports equipment is off limits, until you receive a  teacher’s instruction.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NO TALKING WHEN TEACHER(S) ARE GIVING INSTRUCTIONS. (“3-strike rule”) will explain in class.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NO HORSEPLAY….. ALWAYS THINK SAFETY!!!!!!!!!!!!!!!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NO FOOD / CHEWING GUM/ BEVERAGES in the gym unless medically needed.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Report any injuries, problems, or bullying/harassment to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your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PE teacher before leaving the gym.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Be a team player by showing respect to others &amp; display good sportsmanship.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Participate in activities &amp; play the activity according to the rules/guidelines.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Promptly, return the sports equipment upon hearing whistles at the end of class. Line up with your classmates at designated area to return to your next class.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Walk orderly/quietly as you exit the gym &amp; return to your hallway.</w:t>
      </w:r>
    </w:p>
    <w:p w:rsidR="00000000" w:rsidDel="00000000" w:rsidP="00000000" w:rsidRDefault="00000000" w:rsidRPr="00000000" w14:paraId="00000013">
      <w:pPr>
        <w:ind w:left="36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Cambria" w:cs="Cambria" w:eastAsia="Cambria" w:hAnsi="Cambr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baseline"/>
          <w:rtl w:val="0"/>
        </w:rPr>
        <w:t xml:space="preserve">Grading for 6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baseline"/>
          <w:rtl w:val="0"/>
        </w:rPr>
        <w:t xml:space="preserve">, 7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baseline"/>
          <w:rtl w:val="0"/>
        </w:rPr>
        <w:t xml:space="preserve">, &amp; 8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baseline"/>
          <w:rtl w:val="0"/>
        </w:rPr>
        <w:t xml:space="preserve"> grades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PE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&amp;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Health will be taught on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rotating schedule.    Grade based on :   50% PE &amp; 50% Health</w:t>
      </w:r>
    </w:p>
    <w:p w:rsidR="00000000" w:rsidDel="00000000" w:rsidP="00000000" w:rsidRDefault="00000000" w:rsidRPr="00000000" w14:paraId="00000018">
      <w:pPr>
        <w:ind w:left="36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Health - (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 subject notebook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, loose leaf paper, pencil, &amp; class participation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expected when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in health class). Chromebooks may be used per teacher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’s discretion.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PE - (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proper shoes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, participation, conditioning, skills &amp; sports knowledge)</w:t>
      </w:r>
    </w:p>
    <w:p w:rsidR="00000000" w:rsidDel="00000000" w:rsidP="00000000" w:rsidRDefault="00000000" w:rsidRPr="00000000" w14:paraId="0000001A">
      <w:pPr>
        <w:ind w:left="360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Cambria" w:cs="Cambria" w:eastAsia="Cambria" w:hAnsi="Cambr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Cambria" w:cs="Cambria" w:eastAsia="Cambria" w:hAnsi="Cambria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vertAlign w:val="baseline"/>
          <w:rtl w:val="0"/>
        </w:rPr>
        <w:t xml:space="preserve">PE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 TENNIS SHOES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ARE ONLY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REQUIRED for participation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.  Coats/Hoodies  may be worn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if activity is     outdoors.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vertAlign w:val="baseline"/>
          <w:rtl w:val="0"/>
        </w:rPr>
        <w:t xml:space="preserve">NO sperrys, flip-flops, sandals, crocs,  boots, dress shoes, or shoeless participation is allowed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-20 points daily for not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having proper shoes to participate.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.  Consequences will result as follows: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time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– verbal warning     2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nd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time - c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ontact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parent/guardian       3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rd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time - referral to office.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Daily warm up will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be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var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ied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(walk/jog  ).   Point deduction for lack of effort in warm up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or day’s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A parent/doctor note excusing your child from PE due to illness or injury will be accepted, but parent notes must include the parent’s/guardian’s name and contact phone number or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e-mail.  Doctor‘s note is needed to resume participation in PE unless rest period previously stated on initial doctor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’s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note. 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SIGNATURE SHEET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Students in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 school year.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P.E. &amp; Health Department   </w:t>
      </w:r>
      <w:r w:rsidDel="00000000" w:rsidR="00000000" w:rsidRPr="00000000">
        <w:rPr>
          <w:b w:val="1"/>
          <w:vertAlign w:val="baseline"/>
          <w:rtl w:val="0"/>
        </w:rPr>
        <w:t xml:space="preserve"> B</w:t>
      </w:r>
      <w:r w:rsidDel="00000000" w:rsidR="00000000" w:rsidRPr="00000000">
        <w:rPr>
          <w:b w:val="1"/>
          <w:rtl w:val="0"/>
        </w:rPr>
        <w:t xml:space="preserve">lacknall, </w:t>
      </w:r>
      <w:r w:rsidDel="00000000" w:rsidR="00000000" w:rsidRPr="00000000">
        <w:rPr>
          <w:b w:val="1"/>
          <w:vertAlign w:val="baseline"/>
          <w:rtl w:val="0"/>
        </w:rPr>
        <w:t xml:space="preserve">Denton  &amp; Pendleton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Bunn Middle School   </w:t>
      </w:r>
      <w:r w:rsidDel="00000000" w:rsidR="00000000" w:rsidRPr="00000000">
        <w:rPr>
          <w:rFonts w:ascii="Cantata One" w:cs="Cantata One" w:eastAsia="Cantata One" w:hAnsi="Cantata One"/>
          <w:b w:val="1"/>
          <w:sz w:val="20"/>
          <w:szCs w:val="20"/>
          <w:vertAlign w:val="baseline"/>
          <w:rtl w:val="0"/>
        </w:rPr>
        <w:t xml:space="preserve">919-496-7700</w:t>
      </w:r>
      <w:r w:rsidDel="00000000" w:rsidR="00000000" w:rsidRPr="00000000">
        <w:rPr>
          <w:rFonts w:ascii="Cantata One" w:cs="Cantata One" w:eastAsia="Cantata One" w:hAnsi="Cantata On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    ext 150 (Blacknall)      </w:t>
      </w:r>
      <w:r w:rsidDel="00000000" w:rsidR="00000000" w:rsidRPr="00000000">
        <w:rPr>
          <w:vertAlign w:val="baseline"/>
          <w:rtl w:val="0"/>
        </w:rPr>
        <w:t xml:space="preserve">ext</w:t>
      </w:r>
      <w:r w:rsidDel="00000000" w:rsidR="00000000" w:rsidRPr="00000000">
        <w:rPr>
          <w:rtl w:val="0"/>
        </w:rPr>
        <w:t xml:space="preserve"> 504 (Denton)  &amp;     ext 151 (Pendleton)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 </w:t>
      </w:r>
      <w:hyperlink r:id="rId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tiablacknall@fcschools.net</w:t>
        </w:r>
      </w:hyperlink>
      <w:r w:rsidDel="00000000" w:rsidR="00000000" w:rsidRPr="00000000">
        <w:rPr>
          <w:vertAlign w:val="baseline"/>
          <w:rtl w:val="0"/>
        </w:rPr>
        <w:t xml:space="preserve">      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barbaradenton@fcschools.net</w:t>
        </w:r>
      </w:hyperlink>
      <w:r w:rsidDel="00000000" w:rsidR="00000000" w:rsidRPr="00000000">
        <w:rPr>
          <w:vertAlign w:val="baseline"/>
          <w:rtl w:val="0"/>
        </w:rPr>
        <w:t xml:space="preserve">        </w:t>
      </w:r>
      <w:hyperlink r:id="rId8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robertpendleton@fcschools.net</w:t>
        </w:r>
      </w:hyperlink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Signatures of the parents/guardians and student are needed below.  By completing this sheet and returning it to your P.E. teacher, we (the parents/guardians and student) have a clear understanding of the expected behavior and conduct while in P.E.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/Health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class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as well as grading.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PRINT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Student name: 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PRINT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Parents’/Guardians’ names:   ____________________________________________________________________________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Parents’/Guardians’ signatures:   ________________________________________________________________________________</w:t>
        <w:br w:type="textWrapping"/>
        <w:t xml:space="preserve">                                                      </w:t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Mailing address: 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City: ________________________________________________________       Zip Code: ______________________</w:t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Home phone: ________________________________________    </w:t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Father work #:______________________________________,           Cell# ____________________________________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Mother work#: _____________________________________,           Cell# 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</w:t>
      </w:r>
    </w:p>
    <w:p w:rsidR="00000000" w:rsidDel="00000000" w:rsidP="00000000" w:rsidRDefault="00000000" w:rsidRPr="00000000" w14:paraId="00000049">
      <w:pPr>
        <w:rPr>
          <w:rFonts w:ascii="Merriweather" w:cs="Merriweather" w:eastAsia="Merriweather" w:hAnsi="Merriweather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erriweather" w:cs="Merriweather" w:eastAsia="Merriweather" w:hAnsi="Merriweather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8"/>
          <w:szCs w:val="28"/>
          <w:u w:val="single"/>
          <w:vertAlign w:val="baseline"/>
          <w:rtl w:val="0"/>
        </w:rPr>
        <w:t xml:space="preserve">(Please Print emails clearly)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ntata One" w:cs="Cantata One" w:eastAsia="Cantata One" w:hAnsi="Cantata One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Working E-mail: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______________________________________________________________________________________________</w:t>
        <w:br w:type="textWrapping"/>
      </w:r>
      <w:r w:rsidDel="00000000" w:rsidR="00000000" w:rsidRPr="00000000">
        <w:rPr>
          <w:rFonts w:ascii="Cantata One" w:cs="Cantata One" w:eastAsia="Cantata One" w:hAnsi="Cantata One"/>
          <w:i w:val="1"/>
          <w:sz w:val="22"/>
          <w:szCs w:val="22"/>
          <w:vertAlign w:val="baseline"/>
          <w:rtl w:val="0"/>
        </w:rPr>
        <w:t xml:space="preserve">(please provide working e-mail accounts)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Additional E-mail account: 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Other information that your child’s P.E. teacher may need to know: (</w:t>
      </w: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example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:  illness, medical conditions, asthma </w:t>
      </w:r>
      <w:r w:rsidDel="00000000" w:rsidR="00000000" w:rsidRPr="00000000">
        <w:rPr>
          <w:rFonts w:ascii="Cambria" w:cs="Cambria" w:eastAsia="Cambria" w:hAnsi="Cambria"/>
          <w:i w:val="1"/>
          <w:u w:val="single"/>
          <w:vertAlign w:val="baseline"/>
          <w:rtl w:val="0"/>
        </w:rPr>
        <w:t xml:space="preserve">(inhaler kept at school),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allergies, frequent nosebleeds, previous broken bones,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bee stings,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etc.)</w:t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Cantata One">
    <w:embedRegular w:fontKey="{00000000-0000-0000-0000-000000000000}" r:id="rId1" w:subsetted="0"/>
  </w:font>
  <w:font w:name="Noto Sans Symbols"/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iablacknall@fcschools.net" TargetMode="External"/><Relationship Id="rId7" Type="http://schemas.openxmlformats.org/officeDocument/2006/relationships/hyperlink" Target="mailto:richardkinder@fcschools.net" TargetMode="External"/><Relationship Id="rId8" Type="http://schemas.openxmlformats.org/officeDocument/2006/relationships/hyperlink" Target="mailto:robertpendleton@fcschools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