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9 Weeks 3rd Grade ELA “I Can Statements” </w:t>
      </w: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5"/>
        <w:tblGridChange w:id="0">
          <w:tblGrid>
            <w:gridCol w:w="11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answer questions to demonstrate understanding of a text, and refer to the text to support my answers in literature and informational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recount stories, including fables, folktales, and myths from diverse cultures; determining the central message, lesson, or moral and explaining how it is conveyed through key details in the tex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can describe characters in a story and explain how their actions contribute to the sequence of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refer to parts of stories, dramas, and poems when writing or speaking about a text, using chapters, scenes, and stanzas describing how each successive part builds on earlier sections.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my own point of view from that of the author, narrator or those of the characters.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how specific aspects of a text’s illustrations contribute to what is conveyed by the words in a story.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and contrast the themes, settings, and plots of stories written by the same author about the same or similar characters.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and comprehend literature, including stories, dramas, and poetry, at the higher end of the of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grade text complexity band independently and proficiently.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relationship between a series of historical events, scientific ideas or concepts, or steps in technical procedures in a text, using language that pertains to time, sequence, and cause/effect.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general academic and domain-specific words and phrases in a text relevant to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grade or subject area.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text features and search tools to locate information relevant to a given topic efficiently.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information gained from illustrations and the words in a text to demonstrate understanding of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logical connection between particular sentences and paragraphs in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and contrast the most important points and key details presented in two texts on the same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know the meaning of common prefixes and suffixes.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decode multi-syllable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grade appropriate irregularly spelled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with sufficient accuracy and fluency to support comprehension of on level text, prose and poetry.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an opinion piece on a topic or text and support my point of view with reasons.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linking words or phrases while writing about a specific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an informative/explanatory text to examine a topic and convey ideas clearly.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 the topic with facts, definitions, and details.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provide a concluding statement about an opinion, informative, and narrative piece.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 narrative to develop real or imagined experiences or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effective technique, descriptive details, and clear event sequences.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grade specific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plan, revise, and edit my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technology to produce and publish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technology to interact and collaborate with others in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conduct short research projects that build knowledge about a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recall information from experiences.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gather information and take brief notes from print and digital sources.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the function of nouns, pronouns, verbs, adjectives, adverbs.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regular and irregular plural nouns and use abstract nouns.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regular and irregular 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simple verb tenses.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insure subject-verb and pronoun-antecedent agreement.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comparative and superlative adjectives and adverbs.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coordinating and subordinating conjunctions.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simple, compound and complex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capitalize appropriate words in titles.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commas in addresses.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commas and quotation marks in dialogue.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possessives.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conventional spelling for high frequency studied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spelling patterns and generalizations in writing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can use reference materials to check spelling.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knowledge of language and its conventions when writing, speaking, reading or listening.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sentence level context as clues to the meaning of a word or phrase.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a new word formed when a known affix is added.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 known root word as a clue to the meaning of an unknown word.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glossaries or beginning dictionaries to determine or clarify precise meaning of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the literal and non-literal meanings of words and phrases.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real life connections between words and their use.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shades of meaning among related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acquire and use accurately grade appropriate words and phrases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Helpful Websites:</w:t>
      </w:r>
    </w:p>
    <w:tbl>
      <w:tblPr>
        <w:tblStyle w:val="Table2"/>
        <w:tblW w:w="10920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360"/>
        <w:gridCol w:w="3975"/>
        <w:tblGridChange w:id="0">
          <w:tblGrid>
            <w:gridCol w:w="3585"/>
            <w:gridCol w:w="3360"/>
            <w:gridCol w:w="397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www.RAZ-kids.com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www.timeforkids.com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www.si.edu/Kids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www.storybird.com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www.khanacademy.org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www.discoveryeducation.com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</w:p>
    <w:sectPr>
      <w:pgSz w:h="15840" w:w="12240"/>
      <w:pgMar w:bottom="720" w:top="57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discoveryeducation.com" TargetMode="External"/><Relationship Id="rId9" Type="http://schemas.openxmlformats.org/officeDocument/2006/relationships/hyperlink" Target="http://www.khanacademy.org" TargetMode="External"/><Relationship Id="rId5" Type="http://schemas.openxmlformats.org/officeDocument/2006/relationships/hyperlink" Target="http://www.raz-kids.com" TargetMode="External"/><Relationship Id="rId6" Type="http://schemas.openxmlformats.org/officeDocument/2006/relationships/hyperlink" Target="http://www.timeforkids.com" TargetMode="External"/><Relationship Id="rId7" Type="http://schemas.openxmlformats.org/officeDocument/2006/relationships/hyperlink" Target="http://www.si.edu/Kids" TargetMode="External"/><Relationship Id="rId8" Type="http://schemas.openxmlformats.org/officeDocument/2006/relationships/hyperlink" Target="http://www.storybird.com" TargetMode="External"/></Relationships>
</file>